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73" w:rsidRDefault="000D3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A7F" w:rsidRDefault="00686A7F" w:rsidP="00686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A7F" w:rsidRPr="006E0003" w:rsidRDefault="00686A7F" w:rsidP="00686A7F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 w:rsidRPr="006E0003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686A7F" w:rsidRPr="006E0003" w:rsidRDefault="00686A7F" w:rsidP="00686A7F">
      <w:pPr>
        <w:widowControl w:val="0"/>
        <w:shd w:val="clear" w:color="auto" w:fill="FFFFFF"/>
        <w:spacing w:after="0" w:line="270" w:lineRule="auto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6E0003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:rsidR="00686A7F" w:rsidRPr="006E0003" w:rsidRDefault="00686A7F" w:rsidP="00686A7F">
      <w:pPr>
        <w:widowControl w:val="0"/>
        <w:shd w:val="clear" w:color="auto" w:fill="FFFFFF"/>
        <w:spacing w:after="0" w:line="270" w:lineRule="auto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6E000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686A7F" w:rsidRPr="006E0003" w:rsidRDefault="00686A7F" w:rsidP="00686A7F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proofErr w:type="spellStart"/>
      <w:r w:rsidRPr="006E000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6E000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:rsidR="00686A7F" w:rsidRPr="006E0003" w:rsidRDefault="00686A7F" w:rsidP="00686A7F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6E000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6E000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6E000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6E000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6E0003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)</w:t>
      </w:r>
    </w:p>
    <w:p w:rsidR="00686A7F" w:rsidRPr="006E0003" w:rsidRDefault="00686A7F" w:rsidP="00686A7F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</w:p>
    <w:tbl>
      <w:tblPr>
        <w:tblStyle w:val="1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686A7F" w:rsidRPr="006E0003" w:rsidTr="00573FC3">
        <w:trPr>
          <w:trHeight w:val="2250"/>
        </w:trPr>
        <w:tc>
          <w:tcPr>
            <w:tcW w:w="5529" w:type="dxa"/>
          </w:tcPr>
          <w:p w:rsidR="00686A7F" w:rsidRPr="006E0003" w:rsidRDefault="00686A7F" w:rsidP="00573FC3">
            <w:pPr>
              <w:ind w:left="1858" w:right="1873" w:hanging="10"/>
              <w:jc w:val="both"/>
              <w:rPr>
                <w:rFonts w:ascii="Calibri" w:hAnsi="Calibri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86A7F" w:rsidRPr="006E0003" w:rsidRDefault="00686A7F" w:rsidP="00573FC3">
            <w:pPr>
              <w:ind w:left="10" w:hanging="1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E0003">
              <w:rPr>
                <w:rFonts w:eastAsia="Times New Roman"/>
                <w:sz w:val="28"/>
                <w:szCs w:val="28"/>
                <w:lang w:eastAsia="ru-RU"/>
              </w:rPr>
              <w:t>УТВЕРЖДАЮ</w:t>
            </w:r>
          </w:p>
          <w:p w:rsidR="00686A7F" w:rsidRPr="006E0003" w:rsidRDefault="00686A7F" w:rsidP="00573FC3">
            <w:pPr>
              <w:ind w:left="10" w:hanging="1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86A7F" w:rsidRPr="006E0003" w:rsidRDefault="00686A7F" w:rsidP="00573FC3">
            <w:pPr>
              <w:ind w:left="10" w:hanging="1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E0003">
              <w:rPr>
                <w:rFonts w:eastAsia="Times New Roman"/>
                <w:sz w:val="28"/>
                <w:szCs w:val="28"/>
                <w:lang w:eastAsia="ru-RU"/>
              </w:rPr>
              <w:t>Заместитель директора по УМР</w:t>
            </w:r>
          </w:p>
          <w:p w:rsidR="00686A7F" w:rsidRPr="006E0003" w:rsidRDefault="00686A7F" w:rsidP="00573FC3">
            <w:pPr>
              <w:ind w:left="10" w:hanging="1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E0003">
              <w:rPr>
                <w:rFonts w:eastAsia="Times New Roman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6E0003">
              <w:rPr>
                <w:rFonts w:eastAsia="Times New Roman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:rsidR="00686A7F" w:rsidRPr="006E0003" w:rsidRDefault="00686A7F" w:rsidP="00573FC3">
            <w:pPr>
              <w:ind w:left="10" w:hanging="1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E0003">
              <w:rPr>
                <w:rFonts w:eastAsia="Times New Roman"/>
                <w:sz w:val="28"/>
                <w:szCs w:val="28"/>
                <w:lang w:eastAsia="ru-RU"/>
              </w:rPr>
              <w:t>«____»______________2024  г.</w:t>
            </w:r>
          </w:p>
        </w:tc>
      </w:tr>
    </w:tbl>
    <w:p w:rsidR="00686A7F" w:rsidRPr="006E0003" w:rsidRDefault="00686A7F" w:rsidP="00686A7F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40" w:lineRule="auto"/>
        <w:ind w:left="1858" w:right="1873" w:hanging="1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tabs>
          <w:tab w:val="left" w:pos="3495"/>
        </w:tabs>
        <w:spacing w:after="0" w:line="240" w:lineRule="auto"/>
        <w:ind w:left="1858" w:right="1873" w:hanging="1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E00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</w:r>
    </w:p>
    <w:p w:rsidR="00686A7F" w:rsidRPr="006E0003" w:rsidRDefault="00686A7F" w:rsidP="00686A7F">
      <w:pPr>
        <w:widowControl w:val="0"/>
        <w:spacing w:after="5" w:line="270" w:lineRule="auto"/>
        <w:ind w:left="1858" w:right="1873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E23AC4" w:rsidRDefault="00686A7F" w:rsidP="00686A7F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 ПО ДИСЦИПЛИНЕ</w:t>
      </w:r>
    </w:p>
    <w:p w:rsidR="00686A7F" w:rsidRPr="00284855" w:rsidRDefault="00686A7F" w:rsidP="00686A7F">
      <w:pPr>
        <w:widowControl w:val="0"/>
        <w:spacing w:after="14" w:line="266" w:lineRule="auto"/>
        <w:ind w:left="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848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СГ. 04 Физическая культура </w:t>
      </w:r>
    </w:p>
    <w:p w:rsidR="00686A7F" w:rsidRPr="00284855" w:rsidRDefault="00686A7F" w:rsidP="0068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855">
        <w:rPr>
          <w:rFonts w:ascii="Times New Roman" w:eastAsia="Times New Roman" w:hAnsi="Times New Roman" w:cs="Times New Roman"/>
          <w:sz w:val="28"/>
          <w:szCs w:val="28"/>
          <w:lang w:eastAsia="ru-RU"/>
        </w:rPr>
        <w:t>40.02.04 Юриспруденция</w:t>
      </w:r>
    </w:p>
    <w:p w:rsidR="00686A7F" w:rsidRPr="00284855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A7F" w:rsidRPr="006E0003" w:rsidRDefault="00686A7F" w:rsidP="00686A7F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Сургут </w:t>
      </w:r>
      <w:r w:rsidRPr="006E000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6E0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г.</w:t>
      </w:r>
    </w:p>
    <w:p w:rsidR="00686A7F" w:rsidRPr="006E0003" w:rsidRDefault="00686A7F" w:rsidP="00686A7F">
      <w:pPr>
        <w:spacing w:after="0" w:line="256" w:lineRule="auto"/>
        <w:ind w:right="1873"/>
        <w:rPr>
          <w:rFonts w:ascii="Times New Roman" w:eastAsia="Times New Roman" w:hAnsi="Times New Roman" w:cs="Times New Roman"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sz w:val="24"/>
          <w:lang w:eastAsia="ru-RU"/>
        </w:rPr>
      </w:pPr>
      <w:r w:rsidRPr="006E0003">
        <w:rPr>
          <w:rFonts w:ascii="Times New Roman" w:eastAsia="Times New Roman" w:hAnsi="Times New Roman" w:cs="Times New Roman"/>
          <w:b/>
          <w:sz w:val="29"/>
          <w:lang w:eastAsia="ru-RU"/>
        </w:rPr>
        <w:t xml:space="preserve"> </w:t>
      </w:r>
      <w:bookmarkStart w:id="0" w:name="_Hlk52183727"/>
      <w:r w:rsidRPr="006E0003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Фонд оценочных средств составлен в соответствии с рабочей программой  дисциплины СГ. 04 Физическая культура, утвержденной </w:t>
      </w:r>
      <w:proofErr w:type="spellStart"/>
      <w:r w:rsidRPr="006E0003">
        <w:rPr>
          <w:rFonts w:ascii="Times New Roman" w:eastAsia="Times New Roman" w:hAnsi="Times New Roman" w:cs="Times New Roman"/>
          <w:bCs/>
          <w:sz w:val="24"/>
          <w:lang w:eastAsia="ru-RU"/>
        </w:rPr>
        <w:t>Сургутским</w:t>
      </w:r>
      <w:proofErr w:type="spellEnd"/>
      <w:r w:rsidRPr="006E0003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филиалом </w:t>
      </w:r>
      <w:proofErr w:type="spellStart"/>
      <w:r w:rsidRPr="006E0003">
        <w:rPr>
          <w:rFonts w:ascii="Times New Roman" w:eastAsia="Times New Roman" w:hAnsi="Times New Roman" w:cs="Times New Roman"/>
          <w:bCs/>
          <w:sz w:val="24"/>
          <w:lang w:eastAsia="ru-RU"/>
        </w:rPr>
        <w:t>Финуниверситета</w:t>
      </w:r>
      <w:proofErr w:type="spellEnd"/>
      <w:r w:rsidRPr="006E0003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в 2024 году.</w:t>
      </w:r>
    </w:p>
    <w:bookmarkEnd w:id="0"/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highlight w:val="yellow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highlight w:val="yellow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highlight w:val="yellow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highlight w:val="yellow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highlight w:val="yellow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highlight w:val="yellow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6E0003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bCs/>
          <w:sz w:val="24"/>
          <w:lang w:eastAsia="ru-RU"/>
        </w:rPr>
        <w:t>Минахметова</w:t>
      </w:r>
      <w:proofErr w:type="spellEnd"/>
      <w:r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Светлана Владимировна</w:t>
      </w:r>
      <w:r w:rsidRPr="006E0003">
        <w:rPr>
          <w:rFonts w:ascii="Times New Roman" w:eastAsia="Times New Roman" w:hAnsi="Times New Roman" w:cs="Times New Roman"/>
          <w:bCs/>
          <w:sz w:val="24"/>
          <w:lang w:eastAsia="ru-RU"/>
        </w:rPr>
        <w:t>, преподаватель.</w:t>
      </w: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highlight w:val="yellow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highlight w:val="yellow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i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6E0003">
        <w:rPr>
          <w:rFonts w:ascii="Times New Roman" w:eastAsia="Times New Roman" w:hAnsi="Times New Roman" w:cs="Times New Roman"/>
          <w:bCs/>
          <w:sz w:val="24"/>
          <w:lang w:eastAsia="ru-RU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6E0003">
        <w:rPr>
          <w:rFonts w:ascii="Times New Roman" w:eastAsia="Times New Roman" w:hAnsi="Times New Roman" w:cs="Times New Roman"/>
          <w:bCs/>
          <w:sz w:val="24"/>
          <w:lang w:eastAsia="ru-RU"/>
        </w:rPr>
        <w:t>Протокол от «_____» __________________20____г. №_____</w:t>
      </w: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6E0003">
        <w:rPr>
          <w:rFonts w:ascii="Times New Roman" w:eastAsia="Times New Roman" w:hAnsi="Times New Roman" w:cs="Times New Roman"/>
          <w:bCs/>
          <w:sz w:val="24"/>
          <w:lang w:eastAsia="ru-RU"/>
        </w:rPr>
        <w:t>Председатель ПЦК ______________ Л.М. Талипова</w:t>
      </w:r>
    </w:p>
    <w:p w:rsidR="00686A7F" w:rsidRPr="006E0003" w:rsidRDefault="00686A7F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6E000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6E000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6E000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6E000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E000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86A7F" w:rsidRPr="006E0003" w:rsidRDefault="00686A7F" w:rsidP="00686A7F">
      <w:pPr>
        <w:spacing w:after="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0D3273" w:rsidRDefault="000D3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003" w:rsidRPr="006E0003" w:rsidRDefault="006E0003" w:rsidP="006E0003">
      <w:pPr>
        <w:spacing w:after="0" w:line="256" w:lineRule="auto"/>
        <w:ind w:right="1873"/>
        <w:rPr>
          <w:rFonts w:ascii="Times New Roman" w:eastAsia="Times New Roman" w:hAnsi="Times New Roman" w:cs="Times New Roman"/>
          <w:sz w:val="24"/>
          <w:lang w:eastAsia="ru-RU"/>
        </w:rPr>
      </w:pPr>
    </w:p>
    <w:p w:rsidR="006E0003" w:rsidRPr="00686A7F" w:rsidRDefault="006E0003" w:rsidP="00686A7F">
      <w:pPr>
        <w:spacing w:after="0" w:line="259" w:lineRule="auto"/>
        <w:ind w:firstLine="709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E0003" w:rsidRPr="006E0003" w:rsidRDefault="006E0003" w:rsidP="006E0003">
      <w:pPr>
        <w:spacing w:after="17" w:line="259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6E0003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 xml:space="preserve"> </w:t>
      </w:r>
    </w:p>
    <w:p w:rsidR="006E0003" w:rsidRPr="006E0003" w:rsidRDefault="006E0003" w:rsidP="006E0003">
      <w:pPr>
        <w:widowControl w:val="0"/>
        <w:suppressAutoHyphens/>
        <w:jc w:val="center"/>
        <w:rPr>
          <w:rFonts w:ascii="Calibri" w:eastAsia="Calibri" w:hAnsi="Calibri" w:cs="Times New Roman"/>
          <w:sz w:val="28"/>
          <w:szCs w:val="28"/>
        </w:rPr>
      </w:pPr>
      <w:r w:rsidRPr="006E0003">
        <w:rPr>
          <w:rFonts w:ascii="Times New Roman" w:eastAsia="Calibri" w:hAnsi="Times New Roman" w:cs="Times New Roman"/>
          <w:b/>
          <w:smallCaps/>
          <w:sz w:val="28"/>
          <w:szCs w:val="28"/>
        </w:rPr>
        <w:t>СОДЕРЖАНИЕ</w:t>
      </w:r>
    </w:p>
    <w:p w:rsidR="006E0003" w:rsidRPr="006E0003" w:rsidRDefault="006E0003" w:rsidP="006E0003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19"/>
        <w:gridCol w:w="1051"/>
      </w:tblGrid>
      <w:tr w:rsidR="006E0003" w:rsidRPr="006E0003" w:rsidTr="006E0003">
        <w:trPr>
          <w:trHeight w:val="567"/>
        </w:trPr>
        <w:tc>
          <w:tcPr>
            <w:tcW w:w="8326" w:type="dxa"/>
            <w:vAlign w:val="center"/>
          </w:tcPr>
          <w:p w:rsidR="006E0003" w:rsidRPr="006E0003" w:rsidRDefault="006E0003" w:rsidP="006E0003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E000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1027" w:type="dxa"/>
            <w:vAlign w:val="center"/>
          </w:tcPr>
          <w:p w:rsidR="006E0003" w:rsidRPr="006E0003" w:rsidRDefault="006E0003" w:rsidP="006E0003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E000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6E0003" w:rsidRPr="006E0003" w:rsidTr="006E0003">
        <w:trPr>
          <w:trHeight w:val="752"/>
        </w:trPr>
        <w:tc>
          <w:tcPr>
            <w:tcW w:w="8326" w:type="dxa"/>
            <w:vAlign w:val="center"/>
          </w:tcPr>
          <w:p w:rsidR="006E0003" w:rsidRPr="006E0003" w:rsidRDefault="006E0003" w:rsidP="006E0003">
            <w:pPr>
              <w:numPr>
                <w:ilvl w:val="0"/>
                <w:numId w:val="13"/>
              </w:numPr>
              <w:tabs>
                <w:tab w:val="left" w:pos="345"/>
              </w:tabs>
              <w:suppressAutoHyphens/>
              <w:spacing w:after="0"/>
              <w:ind w:left="0" w:right="178" w:firstLine="0"/>
              <w:contextualSpacing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E0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1027" w:type="dxa"/>
            <w:vAlign w:val="center"/>
          </w:tcPr>
          <w:p w:rsidR="006E0003" w:rsidRPr="006E0003" w:rsidRDefault="006F590D" w:rsidP="006E0003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6E0003" w:rsidRPr="006E0003" w:rsidTr="006E0003">
        <w:trPr>
          <w:trHeight w:val="834"/>
        </w:trPr>
        <w:tc>
          <w:tcPr>
            <w:tcW w:w="8326" w:type="dxa"/>
            <w:vAlign w:val="center"/>
          </w:tcPr>
          <w:p w:rsidR="006E0003" w:rsidRPr="006E0003" w:rsidRDefault="006E0003" w:rsidP="006E0003">
            <w:pPr>
              <w:numPr>
                <w:ilvl w:val="0"/>
                <w:numId w:val="13"/>
              </w:numPr>
              <w:tabs>
                <w:tab w:val="left" w:pos="284"/>
              </w:tabs>
              <w:suppressAutoHyphens/>
              <w:spacing w:after="0"/>
              <w:ind w:left="0" w:right="178" w:firstLine="0"/>
              <w:contextualSpacing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E00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КОМПЛЕКТ ОЦЕНОЧНЫХ СРЕДСТВ</w:t>
            </w:r>
          </w:p>
        </w:tc>
        <w:tc>
          <w:tcPr>
            <w:tcW w:w="1027" w:type="dxa"/>
            <w:vAlign w:val="center"/>
          </w:tcPr>
          <w:p w:rsidR="006E0003" w:rsidRPr="006E0003" w:rsidRDefault="006F590D" w:rsidP="006E0003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6E0003" w:rsidRPr="006E0003" w:rsidTr="006E0003">
        <w:trPr>
          <w:trHeight w:val="549"/>
        </w:trPr>
        <w:tc>
          <w:tcPr>
            <w:tcW w:w="8326" w:type="dxa"/>
            <w:vAlign w:val="center"/>
          </w:tcPr>
          <w:p w:rsidR="006E0003" w:rsidRPr="006E0003" w:rsidRDefault="006E0003" w:rsidP="006E0003">
            <w:pPr>
              <w:numPr>
                <w:ilvl w:val="0"/>
                <w:numId w:val="13"/>
              </w:numPr>
              <w:tabs>
                <w:tab w:val="left" w:pos="284"/>
                <w:tab w:val="left" w:pos="935"/>
              </w:tabs>
              <w:suppressAutoHyphens/>
              <w:spacing w:after="0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000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КЛЮЧИ К ОЦЕНИВАНИЮ </w:t>
            </w:r>
          </w:p>
        </w:tc>
        <w:tc>
          <w:tcPr>
            <w:tcW w:w="1027" w:type="dxa"/>
            <w:vAlign w:val="center"/>
          </w:tcPr>
          <w:p w:rsidR="006E0003" w:rsidRPr="006E0003" w:rsidRDefault="006F590D" w:rsidP="006E0003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</w:tbl>
    <w:p w:rsidR="006E0003" w:rsidRPr="006E0003" w:rsidRDefault="006E0003" w:rsidP="006E0003">
      <w:pPr>
        <w:suppressAutoHyphens/>
        <w:rPr>
          <w:rFonts w:ascii="Calibri" w:eastAsia="Calibri" w:hAnsi="Calibri" w:cs="Times New Roman"/>
        </w:rPr>
        <w:sectPr w:rsidR="006E0003" w:rsidRPr="006E0003" w:rsidSect="006E0003">
          <w:footerReference w:type="default" r:id="rId8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0D3273" w:rsidRPr="006E0003" w:rsidRDefault="006E000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0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фонда оценочных средств</w:t>
      </w:r>
    </w:p>
    <w:p w:rsidR="000D3273" w:rsidRPr="006E0003" w:rsidRDefault="006E00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E00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дисциплине СГ.04  </w:t>
      </w:r>
      <w:r w:rsidR="00E23AC4">
        <w:rPr>
          <w:rFonts w:ascii="Times New Roman" w:hAnsi="Times New Roman"/>
          <w:b/>
          <w:bCs/>
          <w:sz w:val="24"/>
          <w:szCs w:val="24"/>
        </w:rPr>
        <w:t>Физическая культура</w:t>
      </w:r>
    </w:p>
    <w:p w:rsidR="000D3273" w:rsidRDefault="006E00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003">
        <w:rPr>
          <w:rFonts w:ascii="Times New Roman" w:hAnsi="Times New Roman" w:cs="Times New Roman"/>
          <w:b/>
          <w:sz w:val="24"/>
          <w:szCs w:val="24"/>
        </w:rPr>
        <w:t>40.02.04 Юриспруденция</w:t>
      </w:r>
    </w:p>
    <w:p w:rsidR="006E0003" w:rsidRDefault="006E00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2802"/>
        <w:gridCol w:w="3805"/>
        <w:gridCol w:w="2964"/>
      </w:tblGrid>
      <w:tr w:rsidR="006E0003" w:rsidRPr="006E0003" w:rsidTr="00F65370"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003" w:rsidRPr="006E0003" w:rsidRDefault="006E0003" w:rsidP="006E000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0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Код и </w:t>
            </w:r>
          </w:p>
          <w:p w:rsidR="006E0003" w:rsidRPr="006E0003" w:rsidRDefault="006E0003" w:rsidP="006E000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0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6E0003" w:rsidRPr="006E0003" w:rsidRDefault="006E0003" w:rsidP="006E000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0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6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003" w:rsidRPr="006E0003" w:rsidRDefault="006E0003" w:rsidP="006E0003">
            <w:pPr>
              <w:shd w:val="clear" w:color="auto" w:fill="FFFFFF"/>
              <w:suppressAutoHyphens/>
              <w:spacing w:after="0" w:line="240" w:lineRule="auto"/>
              <w:ind w:hanging="6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0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Компонентный состав компетенций</w:t>
            </w:r>
          </w:p>
        </w:tc>
      </w:tr>
      <w:tr w:rsidR="006E0003" w:rsidRPr="006E0003" w:rsidTr="00F65370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003" w:rsidRPr="006E0003" w:rsidRDefault="006E0003" w:rsidP="006E0003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003" w:rsidRPr="006E0003" w:rsidRDefault="006E0003" w:rsidP="006E0003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0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003" w:rsidRPr="006E0003" w:rsidRDefault="006E0003" w:rsidP="006E0003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0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Уметь</w:t>
            </w:r>
          </w:p>
        </w:tc>
      </w:tr>
      <w:tr w:rsidR="006E0003" w:rsidRPr="006E0003" w:rsidTr="00F6537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003" w:rsidRPr="006E0003" w:rsidRDefault="006E0003" w:rsidP="006E0003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6E0003">
              <w:rPr>
                <w:rFonts w:ascii="Times New Roman" w:eastAsia="Calibri" w:hAnsi="Times New Roman" w:cs="Times New Roman"/>
                <w:sz w:val="28"/>
                <w:szCs w:val="28"/>
              </w:rPr>
              <w:t>ОК</w:t>
            </w:r>
            <w:proofErr w:type="gramEnd"/>
            <w:r w:rsidRPr="006E00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04. </w:t>
            </w:r>
            <w:r w:rsidRPr="006E0003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t xml:space="preserve">Эффективно взаимодействовать </w:t>
            </w:r>
            <w:r w:rsidRPr="006E0003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br/>
              <w:t xml:space="preserve">и работать </w:t>
            </w:r>
            <w:r w:rsidRPr="006E0003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br/>
              <w:t>в коллективе и команде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003" w:rsidRPr="006E0003" w:rsidRDefault="006E0003" w:rsidP="006E0003">
            <w:pPr>
              <w:suppressAutoHyphens/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E0003">
              <w:rPr>
                <w:rFonts w:ascii="Times New Roman" w:eastAsia="Segoe UI" w:hAnsi="Times New Roman" w:cs="Times New Roman"/>
                <w:sz w:val="24"/>
                <w:szCs w:val="24"/>
              </w:rPr>
              <w:t xml:space="preserve">грамотно </w:t>
            </w:r>
            <w:r w:rsidRPr="006E0003">
              <w:rPr>
                <w:rFonts w:ascii="Times New Roman" w:eastAsia="Segoe UI" w:hAnsi="Times New Roman" w:cs="Times New Roman"/>
                <w:bCs/>
                <w:sz w:val="24"/>
                <w:szCs w:val="24"/>
              </w:rPr>
              <w:t xml:space="preserve">излагать свои мысли </w:t>
            </w:r>
            <w:r w:rsidRPr="006E0003">
              <w:rPr>
                <w:rFonts w:ascii="Times New Roman" w:eastAsia="Segoe UI" w:hAnsi="Times New Roman" w:cs="Times New Roman"/>
                <w:bCs/>
                <w:sz w:val="24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6E0003">
              <w:rPr>
                <w:rFonts w:ascii="Times New Roman" w:eastAsia="Segoe UI" w:hAnsi="Times New Roman" w:cs="Times New Roman"/>
                <w:sz w:val="24"/>
                <w:szCs w:val="24"/>
              </w:rPr>
              <w:t>проявлять толерантность в рабочем коллективе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003" w:rsidRDefault="006E0003" w:rsidP="006E0003">
            <w:pPr>
              <w:suppressAutoHyphens/>
              <w:spacing w:after="0"/>
              <w:rPr>
                <w:rFonts w:ascii="Times New Roman" w:eastAsia="Segoe UI" w:hAnsi="Times New Roman" w:cs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личности.</w:t>
            </w:r>
          </w:p>
        </w:tc>
      </w:tr>
      <w:tr w:rsidR="006E0003" w:rsidRPr="006E0003" w:rsidTr="00F6537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003" w:rsidRPr="006E0003" w:rsidRDefault="006E0003" w:rsidP="006E0003">
            <w:pPr>
              <w:suppressAutoHyphens/>
              <w:spacing w:after="0" w:line="240" w:lineRule="auto"/>
              <w:ind w:firstLine="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6E0003">
              <w:rPr>
                <w:rFonts w:ascii="Times New Roman" w:eastAsia="Calibri" w:hAnsi="Times New Roman" w:cs="Times New Roman"/>
                <w:sz w:val="28"/>
                <w:szCs w:val="28"/>
              </w:rPr>
              <w:t>ОК</w:t>
            </w:r>
            <w:proofErr w:type="gramEnd"/>
            <w:r w:rsidRPr="006E00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08. </w:t>
            </w:r>
          </w:p>
          <w:p w:rsidR="00F65370" w:rsidRPr="00F65370" w:rsidRDefault="00F65370" w:rsidP="00F65370">
            <w:pPr>
              <w:suppressAutoHyphens/>
              <w:spacing w:after="0" w:line="240" w:lineRule="auto"/>
              <w:ind w:left="57" w:right="57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 w:rsidRPr="00F65370">
              <w:rPr>
                <w:rFonts w:ascii="Times New Roman" w:eastAsia="Segoe UI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</w:t>
            </w:r>
            <w:bookmarkStart w:id="1" w:name="_GoBack"/>
            <w:bookmarkEnd w:id="1"/>
            <w:r w:rsidRPr="00F65370">
              <w:rPr>
                <w:rFonts w:ascii="Times New Roman" w:eastAsia="Segoe UI" w:hAnsi="Times New Roman" w:cs="Times New Roman"/>
                <w:sz w:val="24"/>
                <w:szCs w:val="24"/>
              </w:rPr>
              <w:t>профессиональной деятельности и поддержания необходимого уровня</w:t>
            </w:r>
            <w:r>
              <w:t xml:space="preserve"> </w:t>
            </w:r>
            <w:r w:rsidRPr="00F65370">
              <w:rPr>
                <w:rFonts w:ascii="Times New Roman" w:eastAsia="Segoe UI" w:hAnsi="Times New Roman" w:cs="Times New Roman"/>
                <w:sz w:val="24"/>
                <w:szCs w:val="24"/>
              </w:rPr>
              <w:t>физической</w:t>
            </w:r>
          </w:p>
          <w:p w:rsidR="006E0003" w:rsidRPr="006E0003" w:rsidRDefault="00F65370" w:rsidP="00F65370">
            <w:pPr>
              <w:suppressAutoHyphens/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5370">
              <w:rPr>
                <w:rFonts w:ascii="Times New Roman" w:eastAsia="Segoe UI" w:hAnsi="Times New Roman" w:cs="Times New Roman"/>
                <w:sz w:val="24"/>
                <w:szCs w:val="24"/>
              </w:rPr>
              <w:t>подготовленности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0" w:rsidRPr="00F65370" w:rsidRDefault="00F65370" w:rsidP="00F65370">
            <w:pPr>
              <w:suppressAutoHyphens/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653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F65370" w:rsidRPr="00F65370" w:rsidRDefault="00F65370" w:rsidP="00F65370">
            <w:pPr>
              <w:suppressAutoHyphens/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653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основы здорового образа жизни</w:t>
            </w:r>
          </w:p>
          <w:p w:rsidR="00F65370" w:rsidRPr="00F65370" w:rsidRDefault="00F65370" w:rsidP="00F65370">
            <w:pPr>
              <w:suppressAutoHyphens/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653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6E0003" w:rsidRPr="006E0003" w:rsidRDefault="00F65370" w:rsidP="00F65370">
            <w:pPr>
              <w:suppressAutoHyphens/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653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370" w:rsidRPr="00F65370" w:rsidRDefault="00F65370" w:rsidP="00F65370">
            <w:pPr>
              <w:suppressAutoHyphens/>
              <w:spacing w:after="0"/>
              <w:rPr>
                <w:rFonts w:ascii="Times New Roman" w:eastAsia="Segoe UI" w:hAnsi="Times New Roman" w:cs="Times New Roman"/>
                <w:bCs/>
                <w:spacing w:val="-4"/>
                <w:sz w:val="24"/>
                <w:szCs w:val="24"/>
              </w:rPr>
            </w:pPr>
            <w:r w:rsidRPr="00F65370">
              <w:rPr>
                <w:rFonts w:ascii="Times New Roman" w:eastAsia="Segoe UI" w:hAnsi="Times New Roman" w:cs="Times New Roman"/>
                <w:bCs/>
                <w:spacing w:val="-4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F65370" w:rsidRPr="00F65370" w:rsidRDefault="00F65370" w:rsidP="00F65370">
            <w:pPr>
              <w:suppressAutoHyphens/>
              <w:spacing w:after="0"/>
              <w:rPr>
                <w:rFonts w:ascii="Times New Roman" w:eastAsia="Segoe UI" w:hAnsi="Times New Roman" w:cs="Times New Roman"/>
                <w:bCs/>
                <w:spacing w:val="-4"/>
                <w:sz w:val="24"/>
                <w:szCs w:val="24"/>
              </w:rPr>
            </w:pPr>
            <w:r w:rsidRPr="00F65370">
              <w:rPr>
                <w:rFonts w:ascii="Times New Roman" w:eastAsia="Segoe UI" w:hAnsi="Times New Roman" w:cs="Times New Roman"/>
                <w:bCs/>
                <w:spacing w:val="-4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6E0003" w:rsidRPr="00F65370" w:rsidRDefault="00F65370" w:rsidP="00F65370">
            <w:pPr>
              <w:suppressAutoHyphens/>
              <w:spacing w:after="0"/>
              <w:rPr>
                <w:rFonts w:ascii="Times New Roman" w:eastAsia="Segoe UI" w:hAnsi="Times New Roman" w:cs="Times New Roman"/>
                <w:bCs/>
                <w:spacing w:val="-4"/>
                <w:sz w:val="24"/>
                <w:szCs w:val="24"/>
              </w:rPr>
            </w:pPr>
            <w:r w:rsidRPr="00F65370">
              <w:rPr>
                <w:rFonts w:ascii="Times New Roman" w:eastAsia="Segoe UI" w:hAnsi="Times New Roman" w:cs="Times New Roman"/>
                <w:bCs/>
                <w:spacing w:val="-4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</w:tbl>
    <w:p w:rsidR="006E0003" w:rsidRDefault="006E00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003" w:rsidRPr="006E0003" w:rsidRDefault="006E0003" w:rsidP="006E0003">
      <w:pPr>
        <w:tabs>
          <w:tab w:val="left" w:pos="345"/>
        </w:tabs>
        <w:spacing w:after="0"/>
        <w:ind w:left="360" w:right="178"/>
        <w:contextualSpacing/>
        <w:rPr>
          <w:rFonts w:ascii="Calibri" w:eastAsia="Calibri" w:hAnsi="Calibri" w:cs="Times New Roman"/>
          <w:sz w:val="28"/>
          <w:szCs w:val="28"/>
        </w:rPr>
      </w:pPr>
      <w:r w:rsidRPr="006E00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  СТРУКТУРА ФОНДА ОЦЕНОЧНЫХ СРЕДСТВ ДЛЯ ТЕКУЩЕГО КОНТРОЛЯ  ПРОМЕЖУТОЧНОЙ АТТЕСТАЦИИ</w:t>
      </w:r>
    </w:p>
    <w:p w:rsidR="000D3273" w:rsidRPr="006E0003" w:rsidRDefault="000D3273" w:rsidP="00BE7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f0"/>
        <w:tblW w:w="95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545"/>
        <w:gridCol w:w="2282"/>
        <w:gridCol w:w="2151"/>
      </w:tblGrid>
      <w:tr w:rsidR="00BE7D04" w:rsidTr="00BE7D04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P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Контролируемые разделы, темы дисциплины</w:t>
            </w:r>
          </w:p>
          <w:p w:rsidR="00BE7D04" w:rsidRDefault="00BE7D04" w:rsidP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7D04" w:rsidRPr="00BE7D04" w:rsidRDefault="00BE7D04" w:rsidP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D04" w:rsidRP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E7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P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BE7D04" w:rsidTr="00BE7D04">
        <w:trPr>
          <w:trHeight w:val="1649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P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P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P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:rsidR="00BE7D04" w:rsidRPr="00BE7D04" w:rsidRDefault="00BE7D04" w:rsidP="00BE7D04">
            <w:pPr>
              <w:widowControl w:val="0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>«Физическая культура в общекультурной и профессиональной подготовке студентов»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к дифференцированному зачету </w:t>
            </w: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14556759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1.2.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«Основы методики самостоятельных занятий физическими упражнениями, самоконтроль занимающихся физическими упражнениями и спортом»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</w:t>
            </w:r>
          </w:p>
        </w:tc>
        <w:bookmarkEnd w:id="2"/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rPr>
          <w:trHeight w:val="2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2.1.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«Совершенствование техники бега на короткие дистанции, технике спортивной ходьбы»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2.2.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0"/>
                <w:lang w:eastAsia="ru-RU"/>
              </w:rPr>
              <w:t>«Совершенствование техники длительного бега»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2.3.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«Совершенствование техники прыжка в длину с места, с разбега»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2.4.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«Эстафетный  бег 4х100.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Челночный бег»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контрольных нормативов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2.5.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«Выполнение контрольных нормативов в беге и прыжках»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контрольных нормативов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3.1.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«Стойки игрока и перемещения. Общая физическая подготовка (ОФП)»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3.2.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«Приемы и передачи мяча снизу и сверху двумя руками. ОФП»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3.3.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«Нижняя прямая и боковая подача. ОФП»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контрольных нормативов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3.4.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«Верхняя прямая подача. ОФП»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3.5.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«Тактика игры в защите и нападении»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3.6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«Контроль выполнения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тестов по волейболу»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контрольных нормативов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spacing w:before="1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4.1.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«Стойка игрока, перемещения, остановки, повороты. ОФП»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4.2.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«Передачи мяча. ОФП»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4.3.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«Ведение мяча и броски мяча в корзину с места, в движении, прыжком. ОФП»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контрольных нормативов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Тема 4.4.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«Техника штрафных бросков. ОФП»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контрольных нормативов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4.5.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«Тактика игры в защите и нападении. Игра по правилам»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5.1.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«Строевые приемы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5.2.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Техника акробатических упражнений»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5.3.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«Упражнения на брусьях»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контрольных нормативов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5.4.  </w:t>
            </w:r>
          </w:p>
          <w:p w:rsidR="00BE7D04" w:rsidRP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«Составление комплекса ОРУ и проведение их студентами»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ind w:left="-83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6.1. </w:t>
            </w:r>
          </w:p>
          <w:p w:rsidR="00BE7D04" w:rsidRPr="00BE7D04" w:rsidRDefault="00BE7D04" w:rsidP="00BE7D04">
            <w:pPr>
              <w:ind w:left="-83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«Техника безопасности по настольному теннису»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ind w:left="-85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6.2. </w:t>
            </w:r>
          </w:p>
          <w:p w:rsidR="00BE7D04" w:rsidRPr="00BE7D04" w:rsidRDefault="00BE7D04" w:rsidP="00BE7D04">
            <w:pPr>
              <w:ind w:left="-85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«Обучение тактическим и техническим действиям, подаче»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ind w:left="-83" w:right="-363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7.1. 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«Лыжная подготовка»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D04" w:rsidTr="00BE7D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Тема.8.1.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«Сущность и содержание ППФП в достижении высоких профессиональных результатов»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BE7D04" w:rsidRDefault="00BE7D04" w:rsidP="00BE7D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Тестирование,</w:t>
            </w:r>
          </w:p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контрольных нормативов</w:t>
            </w: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04" w:rsidRDefault="00BE7D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273" w:rsidRDefault="000D32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3273" w:rsidRDefault="000D3273">
      <w:pPr>
        <w:spacing w:after="0" w:line="240" w:lineRule="auto"/>
        <w:ind w:firstLine="709"/>
        <w:jc w:val="both"/>
        <w:rPr>
          <w:rFonts w:ascii="Tinos" w:eastAsia="Times New Roman" w:hAnsi="Tinos" w:cs="Times New Roman"/>
          <w:color w:val="000000"/>
          <w:sz w:val="28"/>
          <w:szCs w:val="28"/>
        </w:rPr>
      </w:pPr>
    </w:p>
    <w:p w:rsidR="000D3273" w:rsidRPr="00BE7D04" w:rsidRDefault="00BE7D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D04">
        <w:rPr>
          <w:rFonts w:ascii="Times New Roman" w:hAnsi="Times New Roman" w:cs="Times New Roman"/>
          <w:b/>
          <w:sz w:val="24"/>
          <w:szCs w:val="24"/>
        </w:rPr>
        <w:t>3</w:t>
      </w:r>
      <w:r w:rsidR="006E0003" w:rsidRPr="00BE7D04">
        <w:rPr>
          <w:rFonts w:ascii="Times New Roman" w:hAnsi="Times New Roman" w:cs="Times New Roman"/>
          <w:b/>
          <w:sz w:val="24"/>
          <w:szCs w:val="24"/>
        </w:rPr>
        <w:t>. Комплект оценочных средств</w:t>
      </w:r>
    </w:p>
    <w:p w:rsidR="000D3273" w:rsidRDefault="006E0003" w:rsidP="006F59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текущего контроля успеваемости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3" w:name="_Hlk178458548"/>
      <w:r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  <w:bookmarkEnd w:id="3"/>
    </w:p>
    <w:p w:rsidR="000D3273" w:rsidRDefault="000D327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Установите соответствие между действиями и их характеристикой 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 каждой позиции, данной в левом столбце, подберите соответствующую позицию из правого столбца: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3508"/>
      </w:tblGrid>
      <w:tr w:rsidR="000D327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</w:tr>
      <w:tr w:rsidR="000D327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– Расположение и действия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играющих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конкретном отрезке времени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Игровые действия</w:t>
            </w:r>
          </w:p>
        </w:tc>
      </w:tr>
      <w:tr w:rsidR="000D327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– Специализированные действия, используемые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играющими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достижения целей игры 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Игровые приёмы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D327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двигательная реакция игрока на игровую ситуацию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Игровая ситуация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Запишите выбранные цифры под соответствующими буквами:</w:t>
      </w:r>
    </w:p>
    <w:tbl>
      <w:tblPr>
        <w:tblW w:w="6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985"/>
        <w:gridCol w:w="2125"/>
      </w:tblGrid>
      <w:tr w:rsidR="000D3273"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D3273"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Задание 2.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вид спорта, который обеспечивает наибольший эффект развития гибкости – это …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бокс;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гимнастика;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футбол;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баскетбол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Задание 3.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Способность противостоять утомлению при достаточно длительных нагрузках силового характера – это: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быстрота;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гибкость;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силовая выносливость;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частота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Задание 4.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Наибольший эффект развития скоростных возможностей обеспечивает …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спринтерский бег;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стайерский бег;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плавание;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ходьба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Прочитайте текст, выберите один верный ответ из четырех предложенных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Какие упражнения используют для самостоятельных занятий по коррекции фигуры, а именно снижение веса тела (жиросжигающие):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силовые упражнения;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длительные циклические упражнения с небольшой скоростью выполнения;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упражнения на гибкость;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упражнения на скорость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Задание 6.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Прочитайте текст и установите соответствие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Установите соответствие между интенсивностью физической нагрузки и частотой сердечных сокращений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bookmarkStart w:id="4" w:name="_Hlk178459203"/>
      <w:r>
        <w:rPr>
          <w:rFonts w:ascii="Times New Roman" w:hAnsi="Times New Roman" w:cs="Times New Roman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  <w:bookmarkEnd w:id="4"/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0D32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Интенсивность физической нагрузки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частоты сердечных сокращений</w:t>
            </w:r>
          </w:p>
        </w:tc>
      </w:tr>
      <w:tr w:rsidR="000D32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Небольшая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170-200 уд /мин.</w:t>
            </w:r>
          </w:p>
        </w:tc>
      </w:tr>
      <w:tr w:rsidR="000D32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Нагрузка средней интенсивности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130-150 уд/мин.</w:t>
            </w:r>
          </w:p>
        </w:tc>
      </w:tr>
      <w:tr w:rsidR="000D32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Высокая нагрузка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100-130 уд/мин.</w:t>
            </w:r>
          </w:p>
        </w:tc>
      </w:tr>
      <w:tr w:rsidR="000D32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Нагрузка предельная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150-170 уд/мин.</w:t>
            </w:r>
          </w:p>
        </w:tc>
      </w:tr>
    </w:tbl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_Hlk178459257"/>
      <w:r>
        <w:rPr>
          <w:rFonts w:ascii="Times New Roman" w:hAnsi="Times New Roman" w:cs="Times New Roman"/>
          <w:sz w:val="24"/>
          <w:szCs w:val="24"/>
        </w:rPr>
        <w:t xml:space="preserve">      Запишите выбранные цифры под соответствующими буквами:</w:t>
      </w:r>
    </w:p>
    <w:tbl>
      <w:tblPr>
        <w:tblW w:w="8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985"/>
        <w:gridCol w:w="2128"/>
        <w:gridCol w:w="2126"/>
      </w:tblGrid>
      <w:tr w:rsidR="000D327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D327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5"/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Задание 7.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Прочитайте текст и установите последовательность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Условно различают 3 этапа в построении процесса освоения двигательного действия. Установите их правильную последовательность: 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закрепление и дальнейшее совершенствование двигательного действия;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начальное разучивание;</w:t>
      </w:r>
      <w:r>
        <w:rPr>
          <w:rFonts w:ascii="Times New Roman" w:hAnsi="Times New Roman" w:cs="Times New Roman"/>
          <w:sz w:val="24"/>
          <w:szCs w:val="24"/>
        </w:rPr>
        <w:br/>
        <w:t>3) углублённое, детализированное разучивание.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Запишите соответствующую последовательность цифр слева направо:</w:t>
      </w:r>
    </w:p>
    <w:tbl>
      <w:tblPr>
        <w:tblW w:w="6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985"/>
        <w:gridCol w:w="2125"/>
      </w:tblGrid>
      <w:tr w:rsidR="000D3273"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iCs/>
          <w:sz w:val="24"/>
          <w:szCs w:val="24"/>
        </w:rPr>
        <w:t>Задание 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Прочитайте текст и запишите развернутый ответ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Совокупность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приемов</w:t>
      </w:r>
      <w:r>
        <w:rPr>
          <w:rFonts w:ascii="Times New Roman" w:hAnsi="Times New Roman" w:cs="Times New Roman"/>
          <w:sz w:val="24"/>
          <w:szCs w:val="24"/>
        </w:rPr>
        <w:t> игры </w:t>
      </w:r>
      <w:r>
        <w:rPr>
          <w:rFonts w:ascii="Times New Roman" w:hAnsi="Times New Roman" w:cs="Times New Roman"/>
          <w:bCs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осуществления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игровой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соревновательной деятельности</w:t>
      </w:r>
      <w:r>
        <w:rPr>
          <w:rFonts w:ascii="Times New Roman" w:hAnsi="Times New Roman" w:cs="Times New Roman"/>
          <w:sz w:val="24"/>
          <w:szCs w:val="24"/>
        </w:rPr>
        <w:t> с целью достижения выигрыша, победы называется …….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Ответ: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iCs/>
          <w:sz w:val="24"/>
          <w:szCs w:val="24"/>
        </w:rPr>
        <w:t>Задание 9.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Прочитайте текст и запишите развернутый ответ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Деятельность и привычки, относящиеся к достижению физической подготовленности и снижению риска развития основных заболеваний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системы – это….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Ответ: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iCs/>
          <w:sz w:val="24"/>
          <w:szCs w:val="24"/>
        </w:rPr>
        <w:t>Задание 10.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Что рекомендуется делать для снятия напряжения, длительное время, работая в положении сидя?</w:t>
      </w:r>
    </w:p>
    <w:p w:rsidR="000D3273" w:rsidRDefault="006E00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упражнения на растягивание и расслабление мышц;</w:t>
      </w:r>
    </w:p>
    <w:p w:rsidR="000D3273" w:rsidRDefault="006E00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ничего не делать;</w:t>
      </w:r>
    </w:p>
    <w:p w:rsidR="000D3273" w:rsidRDefault="006E00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изредка менять положение тела;</w:t>
      </w:r>
    </w:p>
    <w:p w:rsidR="000D3273" w:rsidRDefault="006E00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переставить монитор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Ответ: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Cs/>
          <w:sz w:val="24"/>
          <w:szCs w:val="24"/>
        </w:rPr>
        <w:t>Задание 11.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Прочитайте текст, выберите один верный ответ из четырех предложенных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>Продолжительность ходьбы для достижения оздоровительного эффекта:</w:t>
      </w:r>
    </w:p>
    <w:p w:rsidR="000D3273" w:rsidRDefault="006E000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более 5 часов;</w:t>
      </w:r>
    </w:p>
    <w:p w:rsidR="000D3273" w:rsidRDefault="006E000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не более 10 минут; </w:t>
      </w:r>
    </w:p>
    <w:p w:rsidR="000D3273" w:rsidRDefault="006E000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менее 30 минут;</w:t>
      </w:r>
    </w:p>
    <w:p w:rsidR="000D3273" w:rsidRDefault="006E000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более 30 минут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Задание 12.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физической работе в душном помещении или одежде, которая плохо пропускает воздух, может возникнуть:</w:t>
      </w:r>
    </w:p>
    <w:p w:rsidR="000D3273" w:rsidRDefault="006E000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ожог;</w:t>
      </w:r>
    </w:p>
    <w:p w:rsidR="000D3273" w:rsidRDefault="006E000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тепловой удар;</w:t>
      </w:r>
    </w:p>
    <w:p w:rsidR="000D3273" w:rsidRDefault="006E000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солнечный удар;</w:t>
      </w:r>
    </w:p>
    <w:p w:rsidR="000D3273" w:rsidRDefault="006E0003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перегрев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Ответ: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Cs/>
          <w:sz w:val="24"/>
          <w:szCs w:val="24"/>
        </w:rPr>
        <w:t>Задание 13.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Прочитайте текст и запишите развернутый обоснованный ответ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Физическая культура представляет собой систему спортивной деятельности, направленной на гармоничное развитие духовных и физических сил человека.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Раскройте понятие «физической культуры».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Ответ: Физическая культура - это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iCs/>
          <w:sz w:val="24"/>
          <w:szCs w:val="24"/>
        </w:rPr>
        <w:t>Задание 14.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Прочитайте текст и выберите правильный ответ и запишите аргумент, обосновывающий выбор ответа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Какой из перечисленных ниже видов спорта является самым массовым видом спорта, где граждане принимают активное участие в физкультурных мероприятиях и массовых спортивных мероприятиях.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1) бег;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2) волейбол;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3) гимнастика;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4) теннис.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Сначала укажите обоснование и через пробел укажите ответ.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Ответ: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Обоснование: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   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Задание 15.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Прочитайте текст и установите последовательность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>
        <w:rPr>
          <w:rFonts w:ascii="Times New Roman" w:hAnsi="Times New Roman" w:cs="Times New Roman"/>
          <w:iCs/>
          <w:sz w:val="24"/>
          <w:szCs w:val="24"/>
        </w:rPr>
        <w:t>Расставьте по порядку освоения следующие виды процедур при закаливании водой: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1) купание;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обтирание;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обливание;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душ.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Запишите соответствующую последовательность цифр слева направо:</w:t>
      </w:r>
    </w:p>
    <w:tbl>
      <w:tblPr>
        <w:tblW w:w="606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470"/>
        <w:gridCol w:w="1574"/>
        <w:gridCol w:w="1572"/>
      </w:tblGrid>
      <w:tr w:rsidR="000D3273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iCs/>
          <w:sz w:val="24"/>
          <w:szCs w:val="24"/>
        </w:rPr>
        <w:t>Задание 16.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iCs/>
          <w:sz w:val="24"/>
          <w:szCs w:val="24"/>
        </w:rPr>
        <w:t>Определите с</w:t>
      </w:r>
      <w:r>
        <w:rPr>
          <w:rFonts w:ascii="Times New Roman" w:hAnsi="Times New Roman" w:cs="Times New Roman"/>
          <w:bCs/>
          <w:sz w:val="24"/>
          <w:szCs w:val="24"/>
        </w:rPr>
        <w:t xml:space="preserve">оответствие между физическим качеством и его определением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 каждой позиции, данной в левом столбце, подберите соответствующую позицию из правого столбца:</w:t>
      </w:r>
    </w:p>
    <w:tbl>
      <w:tblPr>
        <w:tblW w:w="4925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35"/>
        <w:gridCol w:w="1901"/>
        <w:gridCol w:w="584"/>
        <w:gridCol w:w="6578"/>
      </w:tblGrid>
      <w:tr w:rsidR="000D3273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человека преодолевать внешнее сопротивление или противодействовать ему посредством мышечных напряжений</w:t>
            </w:r>
          </w:p>
        </w:tc>
      </w:tr>
      <w:tr w:rsidR="000D3273">
        <w:trPr>
          <w:trHeight w:val="53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86A7F">
            <w:pPr>
              <w:spacing w:after="0" w:line="240" w:lineRule="auto"/>
              <w:rPr>
                <w:rStyle w:val="af7"/>
                <w:rFonts w:ascii="Times New Roman" w:hAnsi="Times New Roman"/>
                <w:color w:val="000000" w:themeColor="text1"/>
                <w:sz w:val="24"/>
                <w:szCs w:val="24"/>
                <w:u w:val="none"/>
              </w:rPr>
            </w:pPr>
            <w:hyperlink r:id="rId9" w:tooltip="https://yandex.ru/an/count/WlWejI_zOoVX2Lbj0rKN07CcbaqYXbXr27X1C3tmVPGxJQ3Fvt9dp_OxTzvmv-jtlDvmXriYn1BI22EgjLwgMaTGQGm97HdHA142HGx2XlRaFSyKAV0x1s6Z0D43HP63i560a3xp-mcDEfstJGF9o8QIjQYcqX1IeX9PbQX4jLM6jKQY3Yt9i2BLGqP8IaL6GRKGaP7IpmmPGZD-gbNgJv5LHXI_RPj4aZK9QSaeY" w:history="1">
              <w:r w:rsidR="006E0003">
                <w:rPr>
                  <w:rStyle w:val="af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Сила</w:t>
              </w:r>
            </w:hyperlink>
          </w:p>
          <w:p w:rsidR="000D3273" w:rsidRDefault="000D3273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длительному выполнению работы без заметного снижения её эффективности</w:t>
            </w:r>
          </w:p>
        </w:tc>
      </w:tr>
      <w:tr w:rsidR="000D3273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быстро, точно, целесообразно, экономично решать двигательные задачи</w:t>
            </w:r>
          </w:p>
        </w:tc>
      </w:tr>
    </w:tbl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62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127"/>
        <w:gridCol w:w="2127"/>
      </w:tblGrid>
      <w:tr w:rsidR="000D32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D32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Задание 17.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Прочитайте текст и установите последовательность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Установите правильную последовательность обучения технике броска баскетбольного мяча двумя руками от груди: </w:t>
      </w:r>
    </w:p>
    <w:p w:rsidR="000D3273" w:rsidRDefault="006E000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броски мяча со средней дистанции (3м – 3,60м);</w:t>
      </w:r>
    </w:p>
    <w:p w:rsidR="000D3273" w:rsidRDefault="006E000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согласованность движений рук и ног;</w:t>
      </w:r>
    </w:p>
    <w:p w:rsidR="000D3273" w:rsidRDefault="006E000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броски мяча в сочетании с другими техническими приёмами;</w:t>
      </w:r>
    </w:p>
    <w:p w:rsidR="000D3273" w:rsidRDefault="006E000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исходное положение; </w:t>
      </w:r>
    </w:p>
    <w:p w:rsidR="000D3273" w:rsidRDefault="006E000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бросок мяча с близкой дистанции (1,5м – 2м);</w:t>
      </w:r>
    </w:p>
    <w:p w:rsidR="000D3273" w:rsidRDefault="006E0003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выпуск мяча с различной траекторией полёта.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Запишите соответствующую последовательность цифр слева направо: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D3273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Задание 18.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Прочитайте текст и установите последовательность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    </w:t>
      </w:r>
      <w:r>
        <w:rPr>
          <w:rFonts w:ascii="Times New Roman" w:hAnsi="Times New Roman" w:cs="Times New Roman"/>
          <w:iCs/>
          <w:sz w:val="24"/>
          <w:szCs w:val="24"/>
        </w:rPr>
        <w:t xml:space="preserve"> Установите правильную последовательность фаз бега на короткие дистанции:</w:t>
      </w:r>
    </w:p>
    <w:p w:rsidR="000D3273" w:rsidRDefault="006E000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старт;</w:t>
      </w:r>
    </w:p>
    <w:p w:rsidR="000D3273" w:rsidRDefault="006E000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финиширование;</w:t>
      </w:r>
    </w:p>
    <w:p w:rsidR="000D3273" w:rsidRDefault="006E000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стартовый разбег;</w:t>
      </w:r>
    </w:p>
    <w:p w:rsidR="000D3273" w:rsidRDefault="006E0003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 по дистанции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_GoBack_Копия_1"/>
      <w:bookmarkEnd w:id="6"/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Запишите соответствующую последовательность цифр слева направо:</w:t>
      </w:r>
    </w:p>
    <w:tbl>
      <w:tblPr>
        <w:tblW w:w="606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470"/>
        <w:gridCol w:w="1574"/>
        <w:gridCol w:w="1572"/>
      </w:tblGrid>
      <w:tr w:rsidR="000D3273"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273" w:rsidRDefault="000D327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Задание 19.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bookmarkStart w:id="7" w:name="_Hlk178460247"/>
      <w:r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  <w:bookmarkEnd w:id="7"/>
    </w:p>
    <w:p w:rsidR="000D3273" w:rsidRDefault="000D327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Распределите физические упражнения (виды спорта) на группы по биомеханической структуре движения.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8" w:name="_Hlk178459959"/>
      <w:r>
        <w:rPr>
          <w:rFonts w:ascii="Times New Roman" w:hAnsi="Times New Roman" w:cs="Times New Roman"/>
          <w:sz w:val="24"/>
          <w:szCs w:val="24"/>
        </w:rPr>
        <w:t xml:space="preserve">      К каждой позиции, данной в левом столбце, подберите соответствующую позицию из правого столбца:</w:t>
      </w:r>
    </w:p>
    <w:tbl>
      <w:tblPr>
        <w:tblW w:w="4925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27"/>
        <w:gridCol w:w="2299"/>
        <w:gridCol w:w="551"/>
        <w:gridCol w:w="6221"/>
      </w:tblGrid>
      <w:tr w:rsidR="000D3273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ациклические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биатлон, триатлон, современное пятиборье, легкоатлетическое многоборье</w:t>
            </w:r>
          </w:p>
        </w:tc>
      </w:tr>
      <w:tr w:rsidR="000D3273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циклические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борьба, прыжки, метания, спортивная гимнастика, волейбол, баскетбол</w:t>
            </w:r>
          </w:p>
        </w:tc>
      </w:tr>
      <w:tr w:rsidR="000D3273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бег, ходьба, езда на велосипеде, плавание, передвижения на лыжах, конькобежный спорт</w:t>
            </w:r>
          </w:p>
        </w:tc>
      </w:tr>
    </w:tbl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62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127"/>
        <w:gridCol w:w="2127"/>
      </w:tblGrid>
      <w:tr w:rsidR="000D32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D32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8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20.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последовательность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Укажите правильную последовательность обучения подачи в волейболе: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1) рассказ;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2) показ;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 имитация подачи в целом;</w:t>
      </w: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4) отработка подачи.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6E0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ff0"/>
        <w:tblW w:w="0" w:type="auto"/>
        <w:tblInd w:w="392" w:type="dxa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</w:tblGrid>
      <w:tr w:rsidR="000D3273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273" w:rsidRDefault="000D327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D3273" w:rsidRPr="006F590D" w:rsidRDefault="006F590D" w:rsidP="006F5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6E0003" w:rsidRPr="006F590D">
        <w:rPr>
          <w:rFonts w:ascii="Times New Roman" w:hAnsi="Times New Roman" w:cs="Times New Roman"/>
          <w:b/>
          <w:bCs/>
          <w:sz w:val="24"/>
          <w:szCs w:val="24"/>
        </w:rPr>
        <w:t>Ключи к оцениванию</w:t>
      </w:r>
    </w:p>
    <w:p w:rsidR="000D3273" w:rsidRDefault="000D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0"/>
        <w:gridCol w:w="1560"/>
        <w:gridCol w:w="1984"/>
        <w:gridCol w:w="1705"/>
        <w:gridCol w:w="1276"/>
        <w:gridCol w:w="1559"/>
      </w:tblGrid>
      <w:tr w:rsidR="000D32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0D32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соответствия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0D32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D32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D32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D32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D32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76979612"/>
            <w:bookmarkEnd w:id="9"/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техника игры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полное правильное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развернутым ответом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5-10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D32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здоровья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доступный вид спорта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425613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полное правильное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последовательности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0D3273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</w:t>
            </w:r>
          </w:p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273" w:rsidRDefault="000D32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0D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273" w:rsidRDefault="006E0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0D3273">
        <w:trPr>
          <w:trHeight w:val="276"/>
        </w:trPr>
        <w:tc>
          <w:tcPr>
            <w:tcW w:w="8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73" w:rsidRDefault="006E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 минут</w:t>
            </w:r>
          </w:p>
        </w:tc>
      </w:tr>
    </w:tbl>
    <w:p w:rsidR="000D3273" w:rsidRDefault="000D327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3273" w:rsidRDefault="006E00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заданий с развернутым ответом</w:t>
      </w:r>
    </w:p>
    <w:p w:rsidR="000D3273" w:rsidRDefault="006E00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оценки:</w:t>
      </w:r>
    </w:p>
    <w:p w:rsidR="000D3273" w:rsidRDefault="006E00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Правильность ответа (отсутствие фактических ошибок)</w:t>
      </w:r>
    </w:p>
    <w:p w:rsidR="000D3273" w:rsidRDefault="006E00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Полнота ответа (раскрытие объема используемых понятий)</w:t>
      </w:r>
    </w:p>
    <w:p w:rsidR="000D3273" w:rsidRDefault="006E00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Обоснованность ответа (наличие аргументов)</w:t>
      </w:r>
    </w:p>
    <w:p w:rsidR="000D3273" w:rsidRDefault="006E00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Логика изложения ответа (грамотная последовательность излагаемого материала)</w:t>
      </w:r>
    </w:p>
    <w:p w:rsidR="000D3273" w:rsidRDefault="006E00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Сопоставимость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эталонными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ответом</w:t>
      </w:r>
    </w:p>
    <w:p w:rsidR="000D3273" w:rsidRDefault="006E000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эталонного ответа</w:t>
      </w:r>
    </w:p>
    <w:p w:rsidR="000D3273" w:rsidRDefault="006E000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sectPr w:rsidR="000D3273">
      <w:pgSz w:w="11906" w:h="16838" w:orient="landscape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284" w:rsidRDefault="00ED0284">
      <w:pPr>
        <w:spacing w:after="0" w:line="240" w:lineRule="auto"/>
      </w:pPr>
      <w:r>
        <w:separator/>
      </w:r>
    </w:p>
  </w:endnote>
  <w:endnote w:type="continuationSeparator" w:id="0">
    <w:p w:rsidR="00ED0284" w:rsidRDefault="00ED0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no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5318202"/>
      <w:docPartObj>
        <w:docPartGallery w:val="Page Numbers (Bottom of Page)"/>
        <w:docPartUnique/>
      </w:docPartObj>
    </w:sdtPr>
    <w:sdtEndPr/>
    <w:sdtContent>
      <w:p w:rsidR="006E0003" w:rsidRDefault="006E0003">
        <w:pPr>
          <w:pStyle w:val="1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86A7F">
          <w:rPr>
            <w:noProof/>
          </w:rPr>
          <w:t>4</w:t>
        </w:r>
        <w:r>
          <w:fldChar w:fldCharType="end"/>
        </w:r>
      </w:p>
      <w:p w:rsidR="006E0003" w:rsidRDefault="00686A7F">
        <w:pPr>
          <w:pStyle w:val="13"/>
          <w:ind w:right="360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284" w:rsidRDefault="00ED0284">
      <w:pPr>
        <w:spacing w:after="0" w:line="240" w:lineRule="auto"/>
      </w:pPr>
      <w:r>
        <w:separator/>
      </w:r>
    </w:p>
  </w:footnote>
  <w:footnote w:type="continuationSeparator" w:id="0">
    <w:p w:rsidR="00ED0284" w:rsidRDefault="00ED0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26CBD"/>
    <w:multiLevelType w:val="multilevel"/>
    <w:tmpl w:val="DF263F36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3C746C1"/>
    <w:multiLevelType w:val="multilevel"/>
    <w:tmpl w:val="5A4C892E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29F37817"/>
    <w:multiLevelType w:val="multilevel"/>
    <w:tmpl w:val="D1C8905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2D6244C1"/>
    <w:multiLevelType w:val="multilevel"/>
    <w:tmpl w:val="C3541A3E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2FC01806"/>
    <w:multiLevelType w:val="multilevel"/>
    <w:tmpl w:val="ACFEFD2C"/>
    <w:lvl w:ilvl="0">
      <w:start w:val="1"/>
      <w:numFmt w:val="decimal"/>
      <w:suff w:val="space"/>
      <w:lvlText w:val="%1)"/>
      <w:lvlJc w:val="left"/>
      <w:pPr>
        <w:ind w:left="705" w:hanging="360"/>
      </w:pPr>
      <w:rPr>
        <w:b w:val="0"/>
      </w:rPr>
    </w:lvl>
    <w:lvl w:ilvl="1">
      <w:start w:val="1"/>
      <w:numFmt w:val="lowerLetter"/>
      <w:suff w:val="space"/>
      <w:lvlText w:val="%2."/>
      <w:lvlJc w:val="left"/>
      <w:pPr>
        <w:ind w:left="1425" w:hanging="360"/>
      </w:pPr>
    </w:lvl>
    <w:lvl w:ilvl="2">
      <w:start w:val="1"/>
      <w:numFmt w:val="lowerRoman"/>
      <w:suff w:val="space"/>
      <w:lvlText w:val="%3."/>
      <w:lvlJc w:val="right"/>
      <w:pPr>
        <w:ind w:left="2145" w:hanging="180"/>
      </w:pPr>
    </w:lvl>
    <w:lvl w:ilvl="3">
      <w:start w:val="1"/>
      <w:numFmt w:val="decimal"/>
      <w:suff w:val="space"/>
      <w:lvlText w:val="%4."/>
      <w:lvlJc w:val="left"/>
      <w:pPr>
        <w:ind w:left="2865" w:hanging="360"/>
      </w:pPr>
    </w:lvl>
    <w:lvl w:ilvl="4">
      <w:start w:val="1"/>
      <w:numFmt w:val="lowerLetter"/>
      <w:suff w:val="space"/>
      <w:lvlText w:val="%5."/>
      <w:lvlJc w:val="left"/>
      <w:pPr>
        <w:ind w:left="3585" w:hanging="360"/>
      </w:pPr>
    </w:lvl>
    <w:lvl w:ilvl="5">
      <w:start w:val="1"/>
      <w:numFmt w:val="lowerRoman"/>
      <w:suff w:val="space"/>
      <w:lvlText w:val="%6."/>
      <w:lvlJc w:val="right"/>
      <w:pPr>
        <w:ind w:left="4305" w:hanging="180"/>
      </w:pPr>
    </w:lvl>
    <w:lvl w:ilvl="6">
      <w:start w:val="1"/>
      <w:numFmt w:val="decimal"/>
      <w:suff w:val="space"/>
      <w:lvlText w:val="%7."/>
      <w:lvlJc w:val="left"/>
      <w:pPr>
        <w:ind w:left="5025" w:hanging="360"/>
      </w:pPr>
    </w:lvl>
    <w:lvl w:ilvl="7">
      <w:start w:val="1"/>
      <w:numFmt w:val="lowerLetter"/>
      <w:suff w:val="space"/>
      <w:lvlText w:val="%8."/>
      <w:lvlJc w:val="left"/>
      <w:pPr>
        <w:ind w:left="5745" w:hanging="360"/>
      </w:pPr>
    </w:lvl>
    <w:lvl w:ilvl="8">
      <w:start w:val="1"/>
      <w:numFmt w:val="lowerRoman"/>
      <w:suff w:val="space"/>
      <w:lvlText w:val="%9."/>
      <w:lvlJc w:val="right"/>
      <w:pPr>
        <w:ind w:left="6465" w:hanging="180"/>
      </w:pPr>
    </w:lvl>
  </w:abstractNum>
  <w:abstractNum w:abstractNumId="5">
    <w:nsid w:val="450C2D9D"/>
    <w:multiLevelType w:val="multilevel"/>
    <w:tmpl w:val="5C6AA1E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72EE6091"/>
    <w:multiLevelType w:val="multilevel"/>
    <w:tmpl w:val="E018A6E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273"/>
    <w:rsid w:val="000D3273"/>
    <w:rsid w:val="00284855"/>
    <w:rsid w:val="00686A7F"/>
    <w:rsid w:val="006E0003"/>
    <w:rsid w:val="006F590D"/>
    <w:rsid w:val="00B87FBF"/>
    <w:rsid w:val="00BE7D04"/>
    <w:rsid w:val="00E23AC4"/>
    <w:rsid w:val="00ED0284"/>
    <w:rsid w:val="00F6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semiHidden/>
    <w:unhideWhenUsed/>
    <w:rPr>
      <w:color w:val="0000FF" w:themeColor="hyperlink"/>
      <w:u w:val="single"/>
    </w:rPr>
  </w:style>
  <w:style w:type="character" w:styleId="af8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12">
    <w:name w:val="index 1"/>
    <w:basedOn w:val="a"/>
    <w:next w:val="a"/>
    <w:uiPriority w:val="99"/>
    <w:semiHidden/>
    <w:unhideWhenUsed/>
    <w:qFormat/>
    <w:pPr>
      <w:spacing w:after="0" w:line="240" w:lineRule="auto"/>
      <w:ind w:left="220" w:hanging="220"/>
    </w:pPr>
  </w:style>
  <w:style w:type="paragraph" w:styleId="af9">
    <w:name w:val="index heading"/>
    <w:basedOn w:val="a"/>
    <w:uiPriority w:val="99"/>
    <w:semiHidden/>
    <w:unhideWhenUsed/>
    <w:qFormat/>
    <w:pPr>
      <w:suppressLineNumbers/>
    </w:pPr>
    <w:rPr>
      <w:rFonts w:ascii="PT Astra Serif" w:hAnsi="PT Astra Serif" w:cs="Noto Sans Devanagari"/>
    </w:rPr>
  </w:style>
  <w:style w:type="paragraph" w:styleId="afa">
    <w:name w:val="Body Text"/>
    <w:basedOn w:val="a"/>
    <w:link w:val="afb"/>
    <w:uiPriority w:val="99"/>
    <w:semiHidden/>
    <w:unhideWhenUsed/>
    <w:qFormat/>
    <w:pPr>
      <w:spacing w:after="140"/>
    </w:pPr>
  </w:style>
  <w:style w:type="character" w:customStyle="1" w:styleId="afb">
    <w:name w:val="Основной текст Знак"/>
    <w:basedOn w:val="a0"/>
    <w:link w:val="afa"/>
    <w:uiPriority w:val="99"/>
    <w:semiHidden/>
  </w:style>
  <w:style w:type="paragraph" w:styleId="afc">
    <w:name w:val="List"/>
    <w:basedOn w:val="afa"/>
    <w:uiPriority w:val="99"/>
    <w:semiHidden/>
    <w:unhideWhenUsed/>
    <w:qFormat/>
    <w:rPr>
      <w:rFonts w:ascii="PT Astra Serif" w:hAnsi="PT Astra Serif" w:cs="Noto Sans Devanagari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afe">
    <w:name w:val="Содержимое врезки"/>
    <w:basedOn w:val="a"/>
    <w:uiPriority w:val="99"/>
    <w:semiHidden/>
    <w:qFormat/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5">
    <w:name w:val="c5"/>
    <w:basedOn w:val="a0"/>
    <w:qFormat/>
  </w:style>
  <w:style w:type="character" w:customStyle="1" w:styleId="c2">
    <w:name w:val="c2"/>
    <w:basedOn w:val="a0"/>
    <w:qFormat/>
  </w:style>
  <w:style w:type="character" w:customStyle="1" w:styleId="aff">
    <w:name w:val="Символ нумерации"/>
    <w:qFormat/>
  </w:style>
  <w:style w:type="table" w:styleId="af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Нижний колонтитул1"/>
    <w:basedOn w:val="a"/>
    <w:uiPriority w:val="99"/>
    <w:qFormat/>
    <w:rsid w:val="006E000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59"/>
    <w:rsid w:val="006E000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Balloon Text"/>
    <w:basedOn w:val="a"/>
    <w:link w:val="aff2"/>
    <w:uiPriority w:val="99"/>
    <w:semiHidden/>
    <w:unhideWhenUsed/>
    <w:rsid w:val="00B8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B87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semiHidden/>
    <w:unhideWhenUsed/>
    <w:rPr>
      <w:color w:val="0000FF" w:themeColor="hyperlink"/>
      <w:u w:val="single"/>
    </w:rPr>
  </w:style>
  <w:style w:type="character" w:styleId="af8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12">
    <w:name w:val="index 1"/>
    <w:basedOn w:val="a"/>
    <w:next w:val="a"/>
    <w:uiPriority w:val="99"/>
    <w:semiHidden/>
    <w:unhideWhenUsed/>
    <w:qFormat/>
    <w:pPr>
      <w:spacing w:after="0" w:line="240" w:lineRule="auto"/>
      <w:ind w:left="220" w:hanging="220"/>
    </w:pPr>
  </w:style>
  <w:style w:type="paragraph" w:styleId="af9">
    <w:name w:val="index heading"/>
    <w:basedOn w:val="a"/>
    <w:uiPriority w:val="99"/>
    <w:semiHidden/>
    <w:unhideWhenUsed/>
    <w:qFormat/>
    <w:pPr>
      <w:suppressLineNumbers/>
    </w:pPr>
    <w:rPr>
      <w:rFonts w:ascii="PT Astra Serif" w:hAnsi="PT Astra Serif" w:cs="Noto Sans Devanagari"/>
    </w:rPr>
  </w:style>
  <w:style w:type="paragraph" w:styleId="afa">
    <w:name w:val="Body Text"/>
    <w:basedOn w:val="a"/>
    <w:link w:val="afb"/>
    <w:uiPriority w:val="99"/>
    <w:semiHidden/>
    <w:unhideWhenUsed/>
    <w:qFormat/>
    <w:pPr>
      <w:spacing w:after="140"/>
    </w:pPr>
  </w:style>
  <w:style w:type="character" w:customStyle="1" w:styleId="afb">
    <w:name w:val="Основной текст Знак"/>
    <w:basedOn w:val="a0"/>
    <w:link w:val="afa"/>
    <w:uiPriority w:val="99"/>
    <w:semiHidden/>
  </w:style>
  <w:style w:type="paragraph" w:styleId="afc">
    <w:name w:val="List"/>
    <w:basedOn w:val="afa"/>
    <w:uiPriority w:val="99"/>
    <w:semiHidden/>
    <w:unhideWhenUsed/>
    <w:qFormat/>
    <w:rPr>
      <w:rFonts w:ascii="PT Astra Serif" w:hAnsi="PT Astra Serif" w:cs="Noto Sans Devanagari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afe">
    <w:name w:val="Содержимое врезки"/>
    <w:basedOn w:val="a"/>
    <w:uiPriority w:val="99"/>
    <w:semiHidden/>
    <w:qFormat/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5">
    <w:name w:val="c5"/>
    <w:basedOn w:val="a0"/>
    <w:qFormat/>
  </w:style>
  <w:style w:type="character" w:customStyle="1" w:styleId="c2">
    <w:name w:val="c2"/>
    <w:basedOn w:val="a0"/>
    <w:qFormat/>
  </w:style>
  <w:style w:type="character" w:customStyle="1" w:styleId="aff">
    <w:name w:val="Символ нумерации"/>
    <w:qFormat/>
  </w:style>
  <w:style w:type="table" w:styleId="af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Нижний колонтитул1"/>
    <w:basedOn w:val="a"/>
    <w:uiPriority w:val="99"/>
    <w:qFormat/>
    <w:rsid w:val="006E000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uiPriority w:val="59"/>
    <w:rsid w:val="006E000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Balloon Text"/>
    <w:basedOn w:val="a"/>
    <w:link w:val="aff2"/>
    <w:uiPriority w:val="99"/>
    <w:semiHidden/>
    <w:unhideWhenUsed/>
    <w:rsid w:val="00B8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B87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andex.ru/an/count/WlWejI_zOoVX2Lbj0rKN07CcbaqYXbXr27X1C3tmVPGxJQ3Fvt9dp_OxTzvmv-jtlDvmXriYn1BI22EgjLwgMaTGQGm97HdHA142HGx2XlRaFSyKAV0x1s6Z0D43HP63i560a3xp-mcDEfstJGF9o8QIjQYcqX1IeX9PbQX4jLM6jKQY3Yt9i2BLGqP8IaL6GRKGaP7IpmmPGZD-gbNgJv5LHXI_RPj4aZK9QSaeYCGIqeWgaj5r1AEhrGwOigdpl9bYz83IgwZRgQ110mOTHmgwnFNWuWD8unUThOiaGfmquJCVMj7Hcd2ILeF3y84qdHqeeleAqAA8KbA05aKKNm5Q55592j2YYDehG5k2YicFZF49eLv05WKGl9ol0pJrB0Bm1cmvNGmWTxIPCBp0gQMKPOG1lgHB6hIm4PH1zCaJGHwaOOsR1OeHInFzPaV0I02ip4Zou2GuQUC5mMU9LHyOaJ8qhOQzIQGCJQjXouR5SMmBw2EGXWj3i8J1BYYkT40HnHV05iDU138Cxk_k2Haa1gql8WXaBnmPHOk5hTTrVOQCW5hJp9Q-cj0bXYM6tDHrEaQdOSmL95L0GDDMKUURPYnsFQHfQUg1qEI2qDnZt9XyyOH5hnyECGZvmHmah_ml1yahtyj1yihd3Y3PzNSWBx6lLU74oCy2UOanpKj1Phc1NTTr7KkRBt2xy9NfnWnVFK9wp_3L8wItJ3hhwmZxmBpPOtsP_hBewCdURD6gxCUq1uCWVvcc_1S4BPDlP2sJRubUwuk8qVguV3O34gum9zHOhbGgbLUp10tOJ2BbBs04jID24AY04JBySO8kocygVf8oliND__sQFGIDaAaoC7N1uTMaLCiZXYti_4hKVg52M9UzyxaNhMQHd6oJZrrRuHjeDc7y1xNZCYJhfSykE1IUyjLaisZyoO1OzrMxkihAyzFzGEs8e_sg09DoVwRSe4RRJb5pvCWsCTG5jNgDfSurtCIBRGIA7UFY3VLthEGcUvN_IAG5~2?test-tag=8155077743214609&amp;banner-sizes=eyI3MjA1NzYwNzA0NDQ1MTc2MyI6IjE1MHg0NjMifQ%3D%3D&amp;ctime=1727547967469&amp;actual-format=14&amp;pcodever=1124850&amp;banner-test-tags=eyI3MjA1NzYwNzA0NDQ1MTc2MyI6IjI4MTQ3OTI3NjEyNjIyNSJ9&amp;constructor-rendered-assets=eyI3MjA1NzYwNzA0NDQ1MTc2MyI6MTExNDMxM30&amp;rendered-direct-assets=eyI3MjA1NzYwNzA0NDQ1MTc2MyI6NjcxMTgxMzd9&amp;width=107&amp;height=463&amp;stat-id=4&amp;pcode-active-testids=1121754%2C0%2C68&amp;subDesignId=1000870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14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Liana</cp:lastModifiedBy>
  <cp:revision>9</cp:revision>
  <dcterms:created xsi:type="dcterms:W3CDTF">2025-02-19T05:59:00Z</dcterms:created>
  <dcterms:modified xsi:type="dcterms:W3CDTF">2025-09-18T14:35:00Z</dcterms:modified>
</cp:coreProperties>
</file>